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Bylaws of NAMI-Grand Rapids Area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8510A">
        <w:rPr>
          <w:rFonts w:ascii="Times New Roman" w:eastAsia="Times New Roman" w:hAnsi="Times New Roman" w:cs="Times New Roman"/>
          <w:bCs/>
        </w:rPr>
        <w:t>Adopted 9/16/2008</w:t>
      </w:r>
    </w:p>
    <w:p w:rsidR="0078510A" w:rsidRDefault="0078510A" w:rsidP="007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8510A">
        <w:rPr>
          <w:rFonts w:ascii="Times New Roman" w:eastAsia="Times New Roman" w:hAnsi="Times New Roman" w:cs="Times New Roman"/>
          <w:bCs/>
        </w:rPr>
        <w:t>Amended 8/19/2014</w:t>
      </w:r>
    </w:p>
    <w:p w:rsidR="00157AD7" w:rsidRPr="0078510A" w:rsidRDefault="00AE246D" w:rsidP="007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</w:rPr>
      </w:pPr>
      <w:r>
        <w:rPr>
          <w:rFonts w:ascii="Times New Roman" w:eastAsia="Times New Roman" w:hAnsi="Times New Roman" w:cs="Times New Roman"/>
          <w:b/>
          <w:bCs/>
        </w:rPr>
        <w:t>Amended 8/16</w:t>
      </w:r>
      <w:r w:rsidR="00157AD7">
        <w:rPr>
          <w:rFonts w:ascii="Times New Roman" w:eastAsia="Times New Roman" w:hAnsi="Times New Roman" w:cs="Times New Roman"/>
          <w:b/>
          <w:bCs/>
        </w:rPr>
        <w:t>/2016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I. Mission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A. To provide support, education and advocacy for people with mental illness and their families.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B. To promote better quality of care, rights and interests of people with mental illness,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particularly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of those who cannot speak for themselves, and to advocate policies at the local,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state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and national levels to accomplish these objectives.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C. To help families and friends of people with mental illness by providing emotional support,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education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and information.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II. Membership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A. Membership is composed primarily of people with mental illness, their families, friends,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mental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health providers/associated professionals, and people in the community.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B. Members in good standing </w:t>
      </w:r>
      <w:r w:rsidRPr="0078510A">
        <w:rPr>
          <w:rFonts w:ascii="Times New Roman" w:eastAsia="Times New Roman" w:hAnsi="Times New Roman" w:cs="Times New Roman"/>
        </w:rPr>
        <w:t>(current dues paid)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are eligible to hold office and vote in person or by proxy on all motions considered at general membership meetings.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C. Control of this organization rests with the members. The organization shall be independent of other agencies and advocacy groups not affiliated</w:t>
      </w:r>
      <w:r w:rsidRPr="0078510A">
        <w:rPr>
          <w:rFonts w:ascii="Times New Roman" w:eastAsia="Times New Roman" w:hAnsi="Times New Roman" w:cs="Times New Roman"/>
          <w:strike/>
          <w:color w:val="00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with NAMI, and shall not share bylaws, articles of incorporation, or boards of directors with such</w:t>
      </w:r>
      <w:r w:rsidRPr="0078510A">
        <w:rPr>
          <w:rFonts w:ascii="Times New Roman" w:eastAsia="Times New Roman" w:hAnsi="Times New Roman" w:cs="Times New Roman"/>
          <w:strike/>
          <w:color w:val="00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other groups.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III. Dues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Affiliate members pay dues </w:t>
      </w:r>
      <w:r w:rsidRPr="0078510A">
        <w:rPr>
          <w:rFonts w:ascii="Times New Roman" w:eastAsia="Times New Roman" w:hAnsi="Times New Roman" w:cs="Times New Roman"/>
        </w:rPr>
        <w:t>annually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 xml:space="preserve">as established by the </w:t>
      </w:r>
      <w:r w:rsidRPr="0078510A">
        <w:rPr>
          <w:rFonts w:ascii="Times New Roman" w:eastAsia="Times New Roman" w:hAnsi="Times New Roman" w:cs="Times New Roman"/>
        </w:rPr>
        <w:t>NAMI Minnesota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Board of Directors.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B. The local or state Board of Directors may waive or reduce dues for individual members at their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discretion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>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IV. Membership Meetings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A. Regular meetings of the membership will be held once a month except in July and December.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B. The </w:t>
      </w:r>
      <w:r w:rsidR="00643F15" w:rsidRPr="00AE246D">
        <w:rPr>
          <w:rFonts w:ascii="Times New Roman" w:eastAsia="Times New Roman" w:hAnsi="Times New Roman" w:cs="Times New Roman"/>
          <w:color w:val="000000" w:themeColor="text1"/>
        </w:rPr>
        <w:t xml:space="preserve">August or </w:t>
      </w:r>
      <w:r w:rsidRPr="0078510A">
        <w:rPr>
          <w:rFonts w:ascii="Times New Roman" w:eastAsia="Times New Roman" w:hAnsi="Times New Roman" w:cs="Times New Roman"/>
          <w:color w:val="000000"/>
        </w:rPr>
        <w:t>September membership meeting is designated as the Annual Meeting for the election of</w:t>
      </w:r>
      <w:r w:rsidR="00643F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officers and other official business.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C. Special meetings of the members may be called by the President, the Board of Directors or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on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request of five or more members.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V. Fiscal Year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The fiscal year begins July 1 and ends June 30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VI. Board of Directors</w:t>
      </w:r>
      <w:r w:rsidRPr="0078510A">
        <w:rPr>
          <w:rFonts w:ascii="Times New Roman" w:eastAsia="Times New Roman" w:hAnsi="Times New Roman" w:cs="Times New Roman"/>
          <w:b/>
          <w:bCs/>
        </w:rPr>
        <w:t>/Meetings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Board of Directors will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consist of </w:t>
      </w:r>
      <w:r w:rsidRPr="0078510A">
        <w:rPr>
          <w:rFonts w:ascii="Times New Roman" w:eastAsia="Times New Roman" w:hAnsi="Times New Roman" w:cs="Times New Roman"/>
        </w:rPr>
        <w:t>a minimum of seven and a maxim</w:t>
      </w:r>
      <w:r>
        <w:rPr>
          <w:rFonts w:ascii="Times New Roman" w:eastAsia="Times New Roman" w:hAnsi="Times New Roman" w:cs="Times New Roman"/>
        </w:rPr>
        <w:t>um of</w:t>
      </w:r>
      <w:r w:rsidRPr="00643F15">
        <w:rPr>
          <w:rFonts w:ascii="Times New Roman" w:eastAsia="Times New Roman" w:hAnsi="Times New Roman" w:cs="Times New Roman"/>
        </w:rPr>
        <w:t xml:space="preserve"> </w:t>
      </w:r>
      <w:r w:rsidR="00643F15" w:rsidRPr="00643F15">
        <w:rPr>
          <w:rFonts w:ascii="Times New Roman" w:eastAsia="Times New Roman" w:hAnsi="Times New Roman" w:cs="Times New Roman"/>
        </w:rPr>
        <w:t>eleven</w:t>
      </w:r>
      <w:r w:rsidR="00643F15">
        <w:rPr>
          <w:rFonts w:ascii="Times New Roman" w:eastAsia="Times New Roman" w:hAnsi="Times New Roman" w:cs="Times New Roman"/>
          <w:strike/>
        </w:rPr>
        <w:t xml:space="preserve"> </w:t>
      </w:r>
      <w:r>
        <w:rPr>
          <w:rFonts w:ascii="Times New Roman" w:eastAsia="Times New Roman" w:hAnsi="Times New Roman" w:cs="Times New Roman"/>
        </w:rPr>
        <w:t>mem</w:t>
      </w:r>
      <w:r w:rsidRPr="0078510A">
        <w:rPr>
          <w:rFonts w:ascii="Times New Roman" w:eastAsia="Times New Roman" w:hAnsi="Times New Roman" w:cs="Times New Roman"/>
          <w:color w:val="000000"/>
        </w:rPr>
        <w:t xml:space="preserve">bers including the four elected officers—President, Vice-President, Treasurer and Secretary. The officers may elect by majority vote as many as </w:t>
      </w:r>
      <w:r w:rsidRPr="0078510A">
        <w:rPr>
          <w:rFonts w:ascii="Times New Roman" w:eastAsia="Times New Roman" w:hAnsi="Times New Roman" w:cs="Times New Roman"/>
        </w:rPr>
        <w:t>seven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additional directors from among the affiliate members to serve concurrent terms.</w:t>
      </w:r>
    </w:p>
    <w:p w:rsid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8510A">
        <w:rPr>
          <w:rFonts w:ascii="Times New Roman" w:eastAsia="Times New Roman" w:hAnsi="Times New Roman" w:cs="Times New Roman"/>
        </w:rPr>
        <w:lastRenderedPageBreak/>
        <w:t>B.  A majority of the Board of Directors shall constitute a quorum at all board meetings.</w:t>
      </w:r>
    </w:p>
    <w:p w:rsidR="00643F15" w:rsidRPr="00AE246D" w:rsidRDefault="00BF0C0D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E246D">
        <w:rPr>
          <w:rFonts w:ascii="Times New Roman" w:eastAsia="Times New Roman" w:hAnsi="Times New Roman" w:cs="Times New Roman"/>
          <w:color w:val="000000" w:themeColor="text1"/>
        </w:rPr>
        <w:t>C.  N</w:t>
      </w:r>
      <w:r w:rsidR="00643F15" w:rsidRPr="00AE246D">
        <w:rPr>
          <w:rFonts w:ascii="Times New Roman" w:eastAsia="Times New Roman" w:hAnsi="Times New Roman" w:cs="Times New Roman"/>
          <w:color w:val="000000" w:themeColor="text1"/>
        </w:rPr>
        <w:t xml:space="preserve">ew board members shall be </w:t>
      </w:r>
      <w:r w:rsidRPr="00AE246D">
        <w:rPr>
          <w:rFonts w:ascii="Times New Roman" w:eastAsia="Times New Roman" w:hAnsi="Times New Roman" w:cs="Times New Roman"/>
          <w:color w:val="000000" w:themeColor="text1"/>
        </w:rPr>
        <w:t xml:space="preserve">solicited by the Member Services Committee and presented </w:t>
      </w:r>
      <w:r w:rsidR="00CB561D" w:rsidRPr="00AE246D">
        <w:rPr>
          <w:rFonts w:ascii="Times New Roman" w:eastAsia="Times New Roman" w:hAnsi="Times New Roman" w:cs="Times New Roman"/>
          <w:color w:val="000000" w:themeColor="text1"/>
        </w:rPr>
        <w:t>to the board for approval by majority vote.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VII. Terms of Office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The officers </w:t>
      </w:r>
      <w:r w:rsidRPr="0078510A">
        <w:rPr>
          <w:rFonts w:ascii="Times New Roman" w:eastAsia="Times New Roman" w:hAnsi="Times New Roman" w:cs="Times New Roman"/>
        </w:rPr>
        <w:t>and board members at large shall serve two year terms</w:t>
      </w:r>
      <w:r w:rsidRPr="0078510A">
        <w:rPr>
          <w:rFonts w:ascii="Times New Roman" w:eastAsia="Times New Roman" w:hAnsi="Times New Roman" w:cs="Times New Roman"/>
          <w:color w:val="000000"/>
        </w:rPr>
        <w:t xml:space="preserve">, continuing until the election of their successors.  Officers can serve </w:t>
      </w:r>
      <w:r w:rsidRPr="0078510A">
        <w:rPr>
          <w:rFonts w:ascii="Times New Roman" w:eastAsia="Times New Roman" w:hAnsi="Times New Roman" w:cs="Times New Roman"/>
        </w:rPr>
        <w:t>a maximum of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two consecutive terms.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B. The immediate Past President serves as an ex-officio member of the Board of Directors.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Board of Directors may replace any director or officer who has failed to attend three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consecutive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board meetings. After giving reasonable notice to the director or officer involved,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board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may declare the office vacant.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D. The board will elect replacements to fill vacant elective positions except for the office of</w:t>
      </w:r>
    </w:p>
    <w:p w:rsidR="0078510A" w:rsidRPr="0078510A" w:rsidRDefault="00187021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78510A" w:rsidRPr="0078510A">
        <w:rPr>
          <w:rFonts w:ascii="Times New Roman" w:eastAsia="Times New Roman" w:hAnsi="Times New Roman" w:cs="Times New Roman"/>
          <w:color w:val="000000"/>
        </w:rPr>
        <w:t xml:space="preserve">resident </w:t>
      </w:r>
      <w:r w:rsidR="0078510A" w:rsidRPr="0078510A">
        <w:rPr>
          <w:rFonts w:ascii="Times New Roman" w:eastAsia="Times New Roman" w:hAnsi="Times New Roman" w:cs="Times New Roman"/>
        </w:rPr>
        <w:t>which will be voted on by the general membership.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VIII. Duties of Officers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President presides at all meetings of the members and of the Board of Directors. The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President appoints chairpersons for all committees except the Nominating Committee, with the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approval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of the Board, and supervises their work. The President acts as the affiliate’s executive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officer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and, in general, performs the duties usually associated with the office of President.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B.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Vice President succeeds the President in case of a vacancy in that office and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performs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the duties of the President in his absence or due to disability. The Vice President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undertakes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other responsibilities assigned by the President.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Secretary handles correspondence for the affiliate and records minutes of all meetings of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membership and the Board </w:t>
      </w:r>
      <w:r w:rsidRPr="0078510A">
        <w:rPr>
          <w:rFonts w:ascii="Times New Roman" w:eastAsia="Times New Roman" w:hAnsi="Times New Roman" w:cs="Times New Roman"/>
        </w:rPr>
        <w:t>of Directors.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D.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Treasurer receives and disburses all the affiliate’s funds and maintains a complete and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accurate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account of all funds received and disbursed. The Treasurer provides members an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annual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financial report listing all receipts and disbursements by budget category after the close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of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the fiscal year.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IX. Authorization to Spend Affiliate Funds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Treasurer is authorized to pay as much as $50 in a given month for any valid office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expenses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for supplies, printing or postage. All other disbursements of funds must be approved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in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advance by either the Board of Directors or the membership.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B.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Board of Directors, by approval of at least three of its members, may authorize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expenditures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of as much as $1,000 in one month for any expenses deemed appropriate to the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mission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of the affiliate. The board will use discretion in authorizing expenditures and will seek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membership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approval when possible.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C. Expenditures not approved by the Board of Directors or in excess of $1,000 must be approved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by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 majority vote of members in good standing at a regular membership meeting.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X. Elections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A. Officers are nominated by</w:t>
      </w:r>
      <w:r w:rsidR="00157AD7">
        <w:rPr>
          <w:rFonts w:ascii="Times New Roman" w:eastAsia="Times New Roman" w:hAnsi="Times New Roman" w:cs="Times New Roman"/>
          <w:color w:val="000000"/>
        </w:rPr>
        <w:t xml:space="preserve"> </w:t>
      </w:r>
      <w:r w:rsidR="00157AD7" w:rsidRPr="00AE246D">
        <w:rPr>
          <w:rFonts w:ascii="Times New Roman" w:eastAsia="Times New Roman" w:hAnsi="Times New Roman" w:cs="Times New Roman"/>
          <w:color w:val="000000" w:themeColor="text1"/>
        </w:rPr>
        <w:t>a Nominating Committee, organized by the Member Services Committee, with input from the Board of Directors.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B. After securing the consent of the nominees to serve if elected, the Nominating Committee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prepares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 slate of candidates for election as officers.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C. Officer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nominations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are permitted from the floor provided the candidate is a member in good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standing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and has agreed to serve if elected.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XI. Standing Committees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Board </w:t>
      </w:r>
      <w:r w:rsidRPr="0078510A">
        <w:rPr>
          <w:rFonts w:ascii="Times New Roman" w:eastAsia="Times New Roman" w:hAnsi="Times New Roman" w:cs="Times New Roman"/>
        </w:rPr>
        <w:t>of Directors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creates suitabl</w:t>
      </w:r>
      <w:r w:rsidR="008E0C94">
        <w:rPr>
          <w:rFonts w:ascii="Times New Roman" w:eastAsia="Times New Roman" w:hAnsi="Times New Roman" w:cs="Times New Roman"/>
          <w:color w:val="000000"/>
        </w:rPr>
        <w:t>e standing committees as needed.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B. </w:t>
      </w: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Board of Directors may create special committees as needed.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XII. NAMI Name and Logo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A. This Organization acknowledges that </w:t>
      </w:r>
      <w:r w:rsidRPr="0078510A">
        <w:rPr>
          <w:rFonts w:ascii="Times New Roman" w:eastAsia="Times New Roman" w:hAnsi="Times New Roman" w:cs="Times New Roman"/>
        </w:rPr>
        <w:t>the National Alliance on Mental Illness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 xml:space="preserve">controls the use of the name, acronym and logo of NAMI </w:t>
      </w:r>
      <w:r w:rsidRPr="0078510A">
        <w:rPr>
          <w:rFonts w:ascii="Times New Roman" w:eastAsia="Times New Roman" w:hAnsi="Times New Roman" w:cs="Times New Roman"/>
        </w:rPr>
        <w:t xml:space="preserve">and </w:t>
      </w:r>
      <w:r w:rsidRPr="0078510A">
        <w:rPr>
          <w:rFonts w:ascii="Times New Roman" w:eastAsia="Times New Roman" w:hAnsi="Times New Roman" w:cs="Times New Roman"/>
          <w:color w:val="000000"/>
        </w:rPr>
        <w:t>that their uses by this corporation shall be in accordance with NAMI policy.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B. Upon termination of affiliation with or charter by NAMI, the uses of these names, acronyms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logo by this Affiliate member shall cease.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XIII. Non-Discrimination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This Organization shall not discriminate against any person or group of persons on the basis of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</w:rPr>
        <w:t>race, ethnicity, culture, language, national origin, geographic origin, gender, faith, religion, gender expression, socio-economic status, sexual orientation, disability, age or lived experience</w:t>
      </w:r>
      <w:r w:rsidRPr="0078510A">
        <w:rPr>
          <w:rFonts w:ascii="Times New Roman" w:eastAsia="Times New Roman" w:hAnsi="Times New Roman" w:cs="Times New Roman"/>
          <w:color w:val="FF0000"/>
        </w:rPr>
        <w:t xml:space="preserve"> </w:t>
      </w:r>
      <w:r w:rsidRPr="0078510A">
        <w:rPr>
          <w:rFonts w:ascii="Times New Roman" w:eastAsia="Times New Roman" w:hAnsi="Times New Roman" w:cs="Times New Roman"/>
          <w:color w:val="000000"/>
        </w:rPr>
        <w:t>in the requirements for membership, its policies, or actions.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XIV. Parliamentary Authority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 xml:space="preserve">A current edition of </w:t>
      </w:r>
      <w:r w:rsidRPr="0078510A">
        <w:rPr>
          <w:rFonts w:ascii="Times New Roman" w:eastAsia="Times New Roman" w:hAnsi="Times New Roman" w:cs="Times New Roman"/>
          <w:i/>
          <w:iCs/>
          <w:color w:val="000000"/>
        </w:rPr>
        <w:t xml:space="preserve">Robert’s Rules of Order </w:t>
      </w:r>
      <w:r w:rsidRPr="0078510A">
        <w:rPr>
          <w:rFonts w:ascii="Times New Roman" w:eastAsia="Times New Roman" w:hAnsi="Times New Roman" w:cs="Times New Roman"/>
          <w:color w:val="000000"/>
        </w:rPr>
        <w:t>shall govern the conduct of business in all cases in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which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they are applicable and not in conflict with the bylaws.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8510A">
        <w:rPr>
          <w:rFonts w:ascii="Times New Roman" w:eastAsia="Times New Roman" w:hAnsi="Times New Roman" w:cs="Times New Roman"/>
          <w:b/>
          <w:bCs/>
          <w:color w:val="000000"/>
        </w:rPr>
        <w:t>XV. Amendments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Any proposed amendment to the affiliate bylaws is to be presented in writing to the entire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8510A">
        <w:rPr>
          <w:rFonts w:ascii="Times New Roman" w:eastAsia="Times New Roman" w:hAnsi="Times New Roman" w:cs="Times New Roman"/>
          <w:color w:val="000000"/>
        </w:rPr>
        <w:t>general</w:t>
      </w:r>
      <w:proofErr w:type="gramEnd"/>
      <w:r w:rsidRPr="0078510A">
        <w:rPr>
          <w:rFonts w:ascii="Times New Roman" w:eastAsia="Times New Roman" w:hAnsi="Times New Roman" w:cs="Times New Roman"/>
          <w:color w:val="000000"/>
        </w:rPr>
        <w:t xml:space="preserve"> membership at least three weeks before the meeting at which it is to be voted on.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Ratification of the amendment requires a favorable vote by at least two-thirds of the members in</w:t>
      </w:r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510A">
        <w:rPr>
          <w:rFonts w:ascii="Times New Roman" w:eastAsia="Times New Roman" w:hAnsi="Times New Roman" w:cs="Times New Roman"/>
          <w:color w:val="000000"/>
        </w:rPr>
        <w:t>good standing</w:t>
      </w:r>
      <w:r w:rsidR="00643F15" w:rsidRPr="00643F15">
        <w:rPr>
          <w:rFonts w:ascii="Times New Roman" w:eastAsia="Times New Roman" w:hAnsi="Times New Roman" w:cs="Times New Roman"/>
          <w:color w:val="000000"/>
        </w:rPr>
        <w:t>.</w:t>
      </w:r>
      <w:r w:rsidRPr="00643F15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78510A" w:rsidRPr="0078510A" w:rsidRDefault="0078510A" w:rsidP="00785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</w:rPr>
      </w:pPr>
    </w:p>
    <w:p w:rsidR="002868C8" w:rsidRDefault="002868C8"/>
    <w:sectPr w:rsidR="002868C8" w:rsidSect="00506C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A"/>
    <w:rsid w:val="00157AD7"/>
    <w:rsid w:val="00187021"/>
    <w:rsid w:val="00223D2D"/>
    <w:rsid w:val="002868C8"/>
    <w:rsid w:val="002E1703"/>
    <w:rsid w:val="00643F15"/>
    <w:rsid w:val="0078510A"/>
    <w:rsid w:val="008E0C94"/>
    <w:rsid w:val="009B5842"/>
    <w:rsid w:val="00A43C95"/>
    <w:rsid w:val="00AE246D"/>
    <w:rsid w:val="00BF0C0D"/>
    <w:rsid w:val="00C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47C34-8B16-4232-B0B5-86C0A0B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Patty</cp:lastModifiedBy>
  <cp:revision>9</cp:revision>
  <dcterms:created xsi:type="dcterms:W3CDTF">2016-06-22T21:51:00Z</dcterms:created>
  <dcterms:modified xsi:type="dcterms:W3CDTF">2016-08-17T16:55:00Z</dcterms:modified>
</cp:coreProperties>
</file>