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C01" w:rsidRPr="00FA6C01" w:rsidRDefault="00FA6C01" w:rsidP="00FA6C01">
      <w:pPr>
        <w:shd w:val="clear" w:color="auto" w:fill="FFFFFF"/>
        <w:spacing w:line="270" w:lineRule="atLeast"/>
        <w:textAlignment w:val="baseline"/>
        <w:rPr>
          <w:rFonts w:ascii="Arial" w:eastAsia="Times New Roman" w:hAnsi="Arial" w:cs="Arial"/>
          <w:i/>
          <w:color w:val="C45911" w:themeColor="accent2" w:themeShade="BF"/>
          <w:sz w:val="28"/>
          <w:szCs w:val="28"/>
        </w:rPr>
      </w:pPr>
      <w:r w:rsidRPr="00FA6C01">
        <w:rPr>
          <w:rFonts w:ascii="Arial" w:eastAsia="Times New Roman" w:hAnsi="Arial" w:cs="Arial"/>
          <w:i/>
          <w:color w:val="C45911" w:themeColor="accent2" w:themeShade="BF"/>
          <w:sz w:val="28"/>
          <w:szCs w:val="28"/>
        </w:rPr>
        <w:t xml:space="preserve">Helping Someone </w:t>
      </w:r>
      <w:proofErr w:type="gramStart"/>
      <w:r w:rsidRPr="00FA6C01">
        <w:rPr>
          <w:rFonts w:ascii="Arial" w:eastAsia="Times New Roman" w:hAnsi="Arial" w:cs="Arial"/>
          <w:i/>
          <w:color w:val="C45911" w:themeColor="accent2" w:themeShade="BF"/>
          <w:sz w:val="28"/>
          <w:szCs w:val="28"/>
        </w:rPr>
        <w:t>With</w:t>
      </w:r>
      <w:proofErr w:type="gramEnd"/>
      <w:r w:rsidRPr="00FA6C01">
        <w:rPr>
          <w:rFonts w:ascii="Arial" w:eastAsia="Times New Roman" w:hAnsi="Arial" w:cs="Arial"/>
          <w:i/>
          <w:color w:val="C45911" w:themeColor="accent2" w:themeShade="BF"/>
          <w:sz w:val="28"/>
          <w:szCs w:val="28"/>
        </w:rPr>
        <w:t xml:space="preserve"> a Mental Illness Through the Holidays </w:t>
      </w:r>
    </w:p>
    <w:p w:rsidR="00FA6C01" w:rsidRDefault="00FA6C01" w:rsidP="00FA6C01">
      <w:pPr>
        <w:shd w:val="clear" w:color="auto" w:fill="FFFFFF"/>
        <w:spacing w:line="270" w:lineRule="atLeast"/>
        <w:textAlignment w:val="baseline"/>
        <w:rPr>
          <w:rFonts w:ascii="Arial" w:eastAsia="Times New Roman" w:hAnsi="Arial" w:cs="Arial"/>
          <w:color w:val="3A3A3A"/>
          <w:sz w:val="21"/>
          <w:szCs w:val="21"/>
        </w:rPr>
      </w:pPr>
    </w:p>
    <w:p w:rsidR="00FA6C01" w:rsidRPr="00FA6C01" w:rsidRDefault="00FA6C01" w:rsidP="00FA6C01">
      <w:pPr>
        <w:shd w:val="clear" w:color="auto" w:fill="FFFFFF"/>
        <w:spacing w:line="270" w:lineRule="atLeast"/>
        <w:textAlignment w:val="baseline"/>
        <w:rPr>
          <w:rFonts w:ascii="Arial" w:eastAsia="Times New Roman" w:hAnsi="Arial" w:cs="Arial"/>
          <w:color w:val="3A3A3A"/>
          <w:sz w:val="21"/>
          <w:szCs w:val="21"/>
        </w:rPr>
      </w:pPr>
      <w:r w:rsidRPr="00FA6C01">
        <w:rPr>
          <w:rFonts w:ascii="Arial" w:eastAsia="Times New Roman" w:hAnsi="Arial" w:cs="Arial"/>
          <w:color w:val="3A3A3A"/>
          <w:sz w:val="21"/>
          <w:szCs w:val="21"/>
        </w:rPr>
        <w:t>There are some truly wonderful people out there who are </w:t>
      </w:r>
      <w:hyperlink r:id="rId4" w:tgtFrame="_blank" w:tooltip="Loving Someone with Bipolar Disorder" w:history="1">
        <w:r w:rsidRPr="00FA6C01">
          <w:rPr>
            <w:rFonts w:ascii="inherit" w:eastAsia="Times New Roman" w:hAnsi="inherit" w:cs="Arial"/>
            <w:color w:val="087FAE"/>
            <w:sz w:val="21"/>
            <w:szCs w:val="21"/>
            <w:u w:val="single"/>
            <w:bdr w:val="none" w:sz="0" w:space="0" w:color="auto" w:frame="1"/>
          </w:rPr>
          <w:t>loved ones of people with mental illnesses.</w:t>
        </w:r>
      </w:hyperlink>
      <w:r w:rsidRPr="00FA6C01">
        <w:rPr>
          <w:rFonts w:ascii="Arial" w:eastAsia="Times New Roman" w:hAnsi="Arial" w:cs="Arial"/>
          <w:color w:val="3A3A3A"/>
          <w:sz w:val="21"/>
          <w:szCs w:val="21"/>
        </w:rPr>
        <w:t> These people want to help their loved ones with mental illnesses and many of them read this blog in an effort to </w:t>
      </w:r>
      <w:hyperlink r:id="rId5" w:tgtFrame="_blank" w:tooltip="Hope for the Understanding of Mental Illness" w:history="1">
        <w:r w:rsidRPr="00FA6C01">
          <w:rPr>
            <w:rFonts w:ascii="inherit" w:eastAsia="Times New Roman" w:hAnsi="inherit" w:cs="Arial"/>
            <w:color w:val="087FAE"/>
            <w:sz w:val="21"/>
            <w:szCs w:val="21"/>
            <w:u w:val="single"/>
            <w:bdr w:val="none" w:sz="0" w:space="0" w:color="auto" w:frame="1"/>
          </w:rPr>
          <w:t>understand what it’s like to have a mental illness</w:t>
        </w:r>
      </w:hyperlink>
      <w:r w:rsidRPr="00FA6C01">
        <w:rPr>
          <w:rFonts w:ascii="Arial" w:eastAsia="Times New Roman" w:hAnsi="Arial" w:cs="Arial"/>
          <w:color w:val="3A3A3A"/>
          <w:sz w:val="21"/>
          <w:szCs w:val="21"/>
        </w:rPr>
        <w:t> and how they can help.</w:t>
      </w:r>
    </w:p>
    <w:p w:rsidR="00FA6C01" w:rsidRPr="00FA6C01" w:rsidRDefault="00FA6C01" w:rsidP="00FA6C01">
      <w:pPr>
        <w:shd w:val="clear" w:color="auto" w:fill="FFFFFF"/>
        <w:spacing w:after="269" w:line="270" w:lineRule="atLeast"/>
        <w:textAlignment w:val="baseline"/>
        <w:rPr>
          <w:rFonts w:ascii="Arial" w:eastAsia="Times New Roman" w:hAnsi="Arial" w:cs="Arial"/>
          <w:color w:val="3A3A3A"/>
          <w:sz w:val="21"/>
          <w:szCs w:val="21"/>
        </w:rPr>
      </w:pPr>
      <w:r w:rsidRPr="00FA6C01">
        <w:rPr>
          <w:rFonts w:ascii="Arial" w:eastAsia="Times New Roman" w:hAnsi="Arial" w:cs="Arial"/>
          <w:color w:val="3A3A3A"/>
          <w:sz w:val="21"/>
          <w:szCs w:val="21"/>
        </w:rPr>
        <w:t>It’s a beautiful thing.</w:t>
      </w:r>
    </w:p>
    <w:p w:rsidR="00FA6C01" w:rsidRPr="00FA6C01" w:rsidRDefault="00FA6C01" w:rsidP="00FA6C01">
      <w:pPr>
        <w:shd w:val="clear" w:color="auto" w:fill="FFFFFF"/>
        <w:spacing w:after="269" w:line="270" w:lineRule="atLeast"/>
        <w:textAlignment w:val="baseline"/>
        <w:rPr>
          <w:rFonts w:ascii="Arial" w:eastAsia="Times New Roman" w:hAnsi="Arial" w:cs="Arial"/>
          <w:color w:val="3A3A3A"/>
          <w:sz w:val="21"/>
          <w:szCs w:val="21"/>
        </w:rPr>
      </w:pPr>
      <w:r w:rsidRPr="00FA6C01">
        <w:rPr>
          <w:rFonts w:ascii="Arial" w:eastAsia="Times New Roman" w:hAnsi="Arial" w:cs="Arial"/>
          <w:color w:val="3A3A3A"/>
          <w:sz w:val="21"/>
          <w:szCs w:val="21"/>
        </w:rPr>
        <w:t>So if you’re the loved one of a person with a mental illness, here are some things you might want to think about during the holidays.</w:t>
      </w:r>
    </w:p>
    <w:p w:rsidR="00FA6C01" w:rsidRPr="00FA6C01" w:rsidRDefault="00FA6C01" w:rsidP="00FA6C01">
      <w:pPr>
        <w:shd w:val="clear" w:color="auto" w:fill="FFFFFF"/>
        <w:spacing w:before="180" w:after="60" w:line="324" w:lineRule="atLeast"/>
        <w:textAlignment w:val="baseline"/>
        <w:outlineLvl w:val="1"/>
        <w:rPr>
          <w:rFonts w:ascii="Arial" w:eastAsia="Times New Roman" w:hAnsi="Arial" w:cs="Arial"/>
          <w:i/>
          <w:iCs/>
          <w:color w:val="D36600"/>
          <w:sz w:val="32"/>
          <w:szCs w:val="32"/>
        </w:rPr>
      </w:pPr>
      <w:r w:rsidRPr="00FA6C01">
        <w:rPr>
          <w:rFonts w:ascii="Arial" w:eastAsia="Times New Roman" w:hAnsi="Arial" w:cs="Arial"/>
          <w:i/>
          <w:iCs/>
          <w:color w:val="D36600"/>
          <w:sz w:val="32"/>
          <w:szCs w:val="32"/>
        </w:rPr>
        <w:t>The Trouble with the Holidays</w:t>
      </w:r>
    </w:p>
    <w:p w:rsidR="00FA6C01" w:rsidRPr="00FA6C01" w:rsidRDefault="00FA6C01" w:rsidP="00FA6C01">
      <w:pPr>
        <w:shd w:val="clear" w:color="auto" w:fill="FFFFFF"/>
        <w:spacing w:line="270" w:lineRule="atLeast"/>
        <w:textAlignment w:val="baseline"/>
        <w:rPr>
          <w:rFonts w:ascii="Arial" w:eastAsia="Times New Roman" w:hAnsi="Arial" w:cs="Arial"/>
          <w:color w:val="3A3A3A"/>
          <w:sz w:val="21"/>
          <w:szCs w:val="21"/>
        </w:rPr>
      </w:pPr>
      <w:r w:rsidRPr="00FA6C01">
        <w:rPr>
          <w:rFonts w:ascii="Arial" w:eastAsia="Times New Roman" w:hAnsi="Arial" w:cs="Arial"/>
          <w:color w:val="3A3A3A"/>
          <w:sz w:val="21"/>
          <w:szCs w:val="21"/>
        </w:rPr>
        <w:t>The trouble with the holidays is not the holidays themselves, per se, it’s more everything that surrounds the holidays. And even if someone loves family and everything that comes as part of the holidays, it’s still quite possible that holidays can cause a </w:t>
      </w:r>
      <w:hyperlink r:id="rId6" w:tgtFrame="_blank" w:tooltip="Bipolar and Treatment are Moving Targets" w:history="1">
        <w:r w:rsidRPr="00FA6C01">
          <w:rPr>
            <w:rFonts w:ascii="inherit" w:eastAsia="Times New Roman" w:hAnsi="inherit" w:cs="Arial"/>
            <w:color w:val="087FAE"/>
            <w:sz w:val="21"/>
            <w:szCs w:val="21"/>
            <w:u w:val="single"/>
            <w:bdr w:val="none" w:sz="0" w:space="0" w:color="auto" w:frame="1"/>
          </w:rPr>
          <w:t>switch in mood</w:t>
        </w:r>
      </w:hyperlink>
      <w:r w:rsidRPr="00FA6C01">
        <w:rPr>
          <w:rFonts w:ascii="Arial" w:eastAsia="Times New Roman" w:hAnsi="Arial" w:cs="Arial"/>
          <w:color w:val="3A3A3A"/>
          <w:sz w:val="21"/>
          <w:szCs w:val="21"/>
        </w:rPr>
        <w:t> just because of the change in routine. And stress is always present at this time of year with party-planning, party-attending, gift-giving and so on.</w:t>
      </w:r>
    </w:p>
    <w:p w:rsidR="00FA6C01" w:rsidRPr="00FA6C01" w:rsidRDefault="00FA6C01" w:rsidP="00FA6C01">
      <w:pPr>
        <w:shd w:val="clear" w:color="auto" w:fill="FFFFFF"/>
        <w:spacing w:before="180" w:after="60" w:line="324" w:lineRule="atLeast"/>
        <w:textAlignment w:val="baseline"/>
        <w:outlineLvl w:val="1"/>
        <w:rPr>
          <w:rFonts w:ascii="Arial" w:eastAsia="Times New Roman" w:hAnsi="Arial" w:cs="Arial"/>
          <w:i/>
          <w:iCs/>
          <w:color w:val="D36600"/>
          <w:sz w:val="32"/>
          <w:szCs w:val="32"/>
        </w:rPr>
      </w:pPr>
      <w:r w:rsidRPr="00FA6C01">
        <w:rPr>
          <w:rFonts w:ascii="Arial" w:eastAsia="Times New Roman" w:hAnsi="Arial" w:cs="Arial"/>
          <w:i/>
          <w:iCs/>
          <w:color w:val="D36600"/>
          <w:sz w:val="32"/>
          <w:szCs w:val="32"/>
        </w:rPr>
        <w:t>How to Reduce the Trouble with the Holidays</w:t>
      </w:r>
    </w:p>
    <w:p w:rsidR="00FA6C01" w:rsidRPr="00FA6C01" w:rsidRDefault="00FA6C01" w:rsidP="00FA6C01">
      <w:pPr>
        <w:shd w:val="clear" w:color="auto" w:fill="FFFFFF"/>
        <w:spacing w:after="269" w:line="270" w:lineRule="atLeast"/>
        <w:textAlignment w:val="baseline"/>
        <w:rPr>
          <w:rFonts w:ascii="Arial" w:eastAsia="Times New Roman" w:hAnsi="Arial" w:cs="Arial"/>
          <w:color w:val="3A3A3A"/>
          <w:sz w:val="21"/>
          <w:szCs w:val="21"/>
        </w:rPr>
      </w:pPr>
      <w:r w:rsidRPr="00FA6C01">
        <w:rPr>
          <w:rFonts w:ascii="Arial" w:eastAsia="Times New Roman" w:hAnsi="Arial" w:cs="Arial"/>
          <w:color w:val="3A3A3A"/>
          <w:sz w:val="21"/>
          <w:szCs w:val="21"/>
        </w:rPr>
        <w:t>The first thing that loved ones need to do is to respect the coping mechanisms the person with the mental illness has developed all year long. This means, respect their routine. Respect their need for space. Respect that they don’t drink. Respect that they need to exercise and eat and sleep on schedule. And so on. It’s tempting to say to the person, “oh why can’t you just loosen up for the holidays?” but it’s exactly that attitude that will get them into trouble. It’s critical that you support them in their healthy decisions because it’s hard enough to make healthy choices already without the support of the people who love you.</w:t>
      </w:r>
    </w:p>
    <w:p w:rsidR="00FA6C01" w:rsidRPr="00FA6C01" w:rsidRDefault="00FA6C01" w:rsidP="00FA6C01">
      <w:pPr>
        <w:shd w:val="clear" w:color="auto" w:fill="FFFFFF"/>
        <w:spacing w:line="270" w:lineRule="atLeast"/>
        <w:textAlignment w:val="baseline"/>
        <w:rPr>
          <w:rFonts w:ascii="Arial" w:eastAsia="Times New Roman" w:hAnsi="Arial" w:cs="Arial"/>
          <w:color w:val="3A3A3A"/>
          <w:sz w:val="21"/>
          <w:szCs w:val="21"/>
        </w:rPr>
      </w:pPr>
      <w:r w:rsidRPr="00FA6C01">
        <w:rPr>
          <w:rFonts w:ascii="inherit" w:eastAsia="Times New Roman" w:hAnsi="inherit" w:cs="Arial"/>
          <w:noProof/>
          <w:color w:val="087FAE"/>
          <w:sz w:val="21"/>
          <w:szCs w:val="21"/>
          <w:bdr w:val="none" w:sz="0" w:space="0" w:color="auto" w:frame="1"/>
        </w:rPr>
        <w:drawing>
          <wp:inline distT="0" distB="0" distL="0" distR="0">
            <wp:extent cx="2476500" cy="1790700"/>
            <wp:effectExtent l="0" t="0" r="0" b="0"/>
            <wp:docPr id="1" name="Picture 1" descr="http://www.healthyplace.com/blogs/breakingbipolar/files/2012/12/MP900216163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althyplace.com/blogs/breakingbipolar/files/2012/12/MP9002161631.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1790700"/>
                    </a:xfrm>
                    <a:prstGeom prst="rect">
                      <a:avLst/>
                    </a:prstGeom>
                    <a:noFill/>
                    <a:ln>
                      <a:noFill/>
                    </a:ln>
                  </pic:spPr>
                </pic:pic>
              </a:graphicData>
            </a:graphic>
          </wp:inline>
        </w:drawing>
      </w:r>
      <w:r w:rsidRPr="00FA6C01">
        <w:rPr>
          <w:rFonts w:ascii="Arial" w:eastAsia="Times New Roman" w:hAnsi="Arial" w:cs="Arial"/>
          <w:color w:val="3A3A3A"/>
          <w:sz w:val="21"/>
          <w:szCs w:val="21"/>
        </w:rPr>
        <w:t>You can also help by creating </w:t>
      </w:r>
      <w:hyperlink r:id="rId9" w:tgtFrame="_blank" w:tooltip="Stress as a Precursor to Self-Harm" w:history="1">
        <w:r w:rsidRPr="00FA6C01">
          <w:rPr>
            <w:rFonts w:ascii="inherit" w:eastAsia="Times New Roman" w:hAnsi="inherit" w:cs="Arial"/>
            <w:color w:val="087FAE"/>
            <w:sz w:val="21"/>
            <w:szCs w:val="21"/>
            <w:u w:val="single"/>
            <w:bdr w:val="none" w:sz="0" w:space="0" w:color="auto" w:frame="1"/>
          </w:rPr>
          <w:t>less stressful environments.</w:t>
        </w:r>
      </w:hyperlink>
      <w:r w:rsidRPr="00FA6C01">
        <w:rPr>
          <w:rFonts w:ascii="Arial" w:eastAsia="Times New Roman" w:hAnsi="Arial" w:cs="Arial"/>
          <w:color w:val="3A3A3A"/>
          <w:sz w:val="21"/>
          <w:szCs w:val="21"/>
        </w:rPr>
        <w:t> While everyone wants the “picture perfect” holiday, no one ever gets it, so maybe it’s time to consider striving for “good enough.” For example, don’t invite 12 people to Christmas dinner if it means that all everyone will do is stress about cooking. Maybe you could pair it down to a manageable number and reduce the stress in the household.</w:t>
      </w:r>
    </w:p>
    <w:p w:rsidR="00FA6C01" w:rsidRPr="00FA6C01" w:rsidRDefault="00FA6C01" w:rsidP="00FA6C01">
      <w:pPr>
        <w:shd w:val="clear" w:color="auto" w:fill="FFFFFF"/>
        <w:spacing w:after="269" w:line="270" w:lineRule="atLeast"/>
        <w:textAlignment w:val="baseline"/>
        <w:rPr>
          <w:rFonts w:ascii="Arial" w:eastAsia="Times New Roman" w:hAnsi="Arial" w:cs="Arial"/>
          <w:color w:val="3A3A3A"/>
          <w:sz w:val="21"/>
          <w:szCs w:val="21"/>
        </w:rPr>
      </w:pPr>
      <w:r w:rsidRPr="00FA6C01">
        <w:rPr>
          <w:rFonts w:ascii="Arial" w:eastAsia="Times New Roman" w:hAnsi="Arial" w:cs="Arial"/>
          <w:color w:val="3A3A3A"/>
          <w:sz w:val="21"/>
          <w:szCs w:val="21"/>
        </w:rPr>
        <w:t xml:space="preserve">Try </w:t>
      </w:r>
      <w:proofErr w:type="spellStart"/>
      <w:r w:rsidRPr="00FA6C01">
        <w:rPr>
          <w:rFonts w:ascii="Arial" w:eastAsia="Times New Roman" w:hAnsi="Arial" w:cs="Arial"/>
          <w:color w:val="3A3A3A"/>
          <w:sz w:val="21"/>
          <w:szCs w:val="21"/>
        </w:rPr>
        <w:t>focussing</w:t>
      </w:r>
      <w:proofErr w:type="spellEnd"/>
      <w:r w:rsidRPr="00FA6C01">
        <w:rPr>
          <w:rFonts w:ascii="Arial" w:eastAsia="Times New Roman" w:hAnsi="Arial" w:cs="Arial"/>
          <w:color w:val="3A3A3A"/>
          <w:sz w:val="21"/>
          <w:szCs w:val="21"/>
        </w:rPr>
        <w:t xml:space="preserve"> on something that doesn’t require money. Many people with mental illness don’t have a lot of money because they are too sick to work full-time and this might make them feel like they can’t participate in the holidays fully. If this is the case, maybe don’t focus on big gifts for each other and instead create new traditions like a spending limit or making gifts. Make the major holiday events no-money-needed.</w:t>
      </w:r>
    </w:p>
    <w:p w:rsidR="00FA6C01" w:rsidRPr="00FA6C01" w:rsidRDefault="00FA6C01" w:rsidP="00FA6C01">
      <w:pPr>
        <w:shd w:val="clear" w:color="auto" w:fill="FFFFFF"/>
        <w:spacing w:line="270" w:lineRule="atLeast"/>
        <w:textAlignment w:val="baseline"/>
        <w:rPr>
          <w:rFonts w:ascii="Arial" w:eastAsia="Times New Roman" w:hAnsi="Arial" w:cs="Arial"/>
          <w:color w:val="3A3A3A"/>
          <w:sz w:val="21"/>
          <w:szCs w:val="21"/>
        </w:rPr>
      </w:pPr>
      <w:r w:rsidRPr="00FA6C01">
        <w:rPr>
          <w:rFonts w:ascii="Arial" w:eastAsia="Times New Roman" w:hAnsi="Arial" w:cs="Arial"/>
          <w:color w:val="3A3A3A"/>
          <w:sz w:val="21"/>
          <w:szCs w:val="21"/>
        </w:rPr>
        <w:lastRenderedPageBreak/>
        <w:t>If the person with the mental illness is </w:t>
      </w:r>
      <w:hyperlink r:id="rId10" w:tgtFrame="_blank" w:tooltip="Finding Hope When Bipolar Feels Hopeless During the Holidays" w:history="1">
        <w:r w:rsidRPr="00FA6C01">
          <w:rPr>
            <w:rFonts w:ascii="inherit" w:eastAsia="Times New Roman" w:hAnsi="inherit" w:cs="Arial"/>
            <w:color w:val="087FAE"/>
            <w:sz w:val="21"/>
            <w:szCs w:val="21"/>
            <w:u w:val="single"/>
            <w:bdr w:val="none" w:sz="0" w:space="0" w:color="auto" w:frame="1"/>
          </w:rPr>
          <w:t>too sick</w:t>
        </w:r>
      </w:hyperlink>
      <w:r w:rsidRPr="00FA6C01">
        <w:rPr>
          <w:rFonts w:ascii="Arial" w:eastAsia="Times New Roman" w:hAnsi="Arial" w:cs="Arial"/>
          <w:color w:val="3A3A3A"/>
          <w:sz w:val="21"/>
          <w:szCs w:val="21"/>
        </w:rPr>
        <w:t> to attend holiday events, try to be OK with it. Remember that their non-attendance isn’t about you; it’s about an illness they can’t control. Tell them that it’s OK, </w:t>
      </w:r>
      <w:hyperlink r:id="rId11" w:tgtFrame="_blank" w:tooltip="Fear of Abandonment due to Mental Illness" w:history="1">
        <w:r w:rsidRPr="00FA6C01">
          <w:rPr>
            <w:rFonts w:ascii="inherit" w:eastAsia="Times New Roman" w:hAnsi="inherit" w:cs="Arial"/>
            <w:color w:val="087FAE"/>
            <w:sz w:val="21"/>
            <w:szCs w:val="21"/>
            <w:u w:val="single"/>
            <w:bdr w:val="none" w:sz="0" w:space="0" w:color="auto" w:frame="1"/>
          </w:rPr>
          <w:t>you love them and will see them soon</w:t>
        </w:r>
      </w:hyperlink>
      <w:r w:rsidRPr="00FA6C01">
        <w:rPr>
          <w:rFonts w:ascii="Arial" w:eastAsia="Times New Roman" w:hAnsi="Arial" w:cs="Arial"/>
          <w:color w:val="3A3A3A"/>
          <w:sz w:val="21"/>
          <w:szCs w:val="21"/>
        </w:rPr>
        <w:t>.</w:t>
      </w:r>
    </w:p>
    <w:p w:rsidR="00FA6C01" w:rsidRPr="00FA6C01" w:rsidRDefault="00FA6C01" w:rsidP="00FA6C01">
      <w:pPr>
        <w:shd w:val="clear" w:color="auto" w:fill="FFFFFF"/>
        <w:spacing w:before="180" w:after="60" w:line="324" w:lineRule="atLeast"/>
        <w:textAlignment w:val="baseline"/>
        <w:outlineLvl w:val="1"/>
        <w:rPr>
          <w:rFonts w:ascii="Arial" w:eastAsia="Times New Roman" w:hAnsi="Arial" w:cs="Arial"/>
          <w:i/>
          <w:iCs/>
          <w:color w:val="D36600"/>
          <w:sz w:val="32"/>
          <w:szCs w:val="32"/>
        </w:rPr>
      </w:pPr>
      <w:r w:rsidRPr="00FA6C01">
        <w:rPr>
          <w:rFonts w:ascii="Arial" w:eastAsia="Times New Roman" w:hAnsi="Arial" w:cs="Arial"/>
          <w:i/>
          <w:iCs/>
          <w:color w:val="D36600"/>
          <w:sz w:val="32"/>
          <w:szCs w:val="32"/>
        </w:rPr>
        <w:t>Helping Out Overall</w:t>
      </w:r>
    </w:p>
    <w:p w:rsidR="00FA6C01" w:rsidRPr="00FA6C01" w:rsidRDefault="00FA6C01" w:rsidP="00FA6C01">
      <w:pPr>
        <w:shd w:val="clear" w:color="auto" w:fill="FFFFFF"/>
        <w:spacing w:after="269" w:line="270" w:lineRule="atLeast"/>
        <w:textAlignment w:val="baseline"/>
        <w:rPr>
          <w:rFonts w:ascii="Arial" w:eastAsia="Times New Roman" w:hAnsi="Arial" w:cs="Arial"/>
          <w:color w:val="3A3A3A"/>
          <w:sz w:val="21"/>
          <w:szCs w:val="21"/>
        </w:rPr>
      </w:pPr>
      <w:r w:rsidRPr="00FA6C01">
        <w:rPr>
          <w:rFonts w:ascii="Arial" w:eastAsia="Times New Roman" w:hAnsi="Arial" w:cs="Arial"/>
          <w:color w:val="3A3A3A"/>
          <w:sz w:val="21"/>
          <w:szCs w:val="21"/>
        </w:rPr>
        <w:t>In all, try to help create a holiday that both you and the person with the mental illness can live with. Accept imperfection. Learn to listen to what the person with the mental illness needs and wants and respect it. Actively seek out their opinion and try to compromise.</w:t>
      </w:r>
    </w:p>
    <w:p w:rsidR="00FA6C01" w:rsidRDefault="00FA6C01" w:rsidP="00FA6C01">
      <w:pPr>
        <w:shd w:val="clear" w:color="auto" w:fill="FFFFFF"/>
        <w:spacing w:after="269" w:line="270" w:lineRule="atLeast"/>
        <w:textAlignment w:val="baseline"/>
        <w:rPr>
          <w:rFonts w:ascii="Arial" w:eastAsia="Times New Roman" w:hAnsi="Arial" w:cs="Arial"/>
          <w:color w:val="3A3A3A"/>
          <w:sz w:val="21"/>
          <w:szCs w:val="21"/>
        </w:rPr>
      </w:pPr>
      <w:r w:rsidRPr="00FA6C01">
        <w:rPr>
          <w:rFonts w:ascii="Arial" w:eastAsia="Times New Roman" w:hAnsi="Arial" w:cs="Arial"/>
          <w:color w:val="3A3A3A"/>
          <w:sz w:val="21"/>
          <w:szCs w:val="21"/>
        </w:rPr>
        <w:t>Because no one wants to be sick during the holidays and people sure the heck don’t want to be sick because of the holidays either.</w:t>
      </w:r>
    </w:p>
    <w:p w:rsidR="00FA6C01" w:rsidRPr="00FA6C01" w:rsidRDefault="00FA6C01" w:rsidP="00FA6C01">
      <w:pPr>
        <w:shd w:val="clear" w:color="auto" w:fill="FFFFFF"/>
        <w:spacing w:after="269" w:line="270" w:lineRule="atLeast"/>
        <w:textAlignment w:val="baseline"/>
        <w:rPr>
          <w:rFonts w:ascii="Arial" w:eastAsia="Times New Roman" w:hAnsi="Arial" w:cs="Arial"/>
          <w:color w:val="3A3A3A"/>
          <w:sz w:val="18"/>
          <w:szCs w:val="18"/>
        </w:rPr>
      </w:pPr>
      <w:r>
        <w:rPr>
          <w:rFonts w:ascii="Arial" w:eastAsia="Times New Roman" w:hAnsi="Arial" w:cs="Arial"/>
          <w:color w:val="3A3A3A"/>
          <w:sz w:val="18"/>
          <w:szCs w:val="18"/>
        </w:rPr>
        <w:t>From</w:t>
      </w:r>
      <w:r w:rsidRPr="00FA6C01">
        <w:rPr>
          <w:rFonts w:ascii="Arial" w:eastAsia="Times New Roman" w:hAnsi="Arial" w:cs="Arial"/>
          <w:color w:val="3A3A3A"/>
          <w:sz w:val="18"/>
          <w:szCs w:val="18"/>
        </w:rPr>
        <w:t xml:space="preserve"> Healthy Place</w:t>
      </w:r>
      <w:r>
        <w:rPr>
          <w:rFonts w:ascii="Arial" w:eastAsia="Times New Roman" w:hAnsi="Arial" w:cs="Arial"/>
          <w:color w:val="3A3A3A"/>
          <w:sz w:val="18"/>
          <w:szCs w:val="18"/>
        </w:rPr>
        <w:t>—America’s Mental Health Channel</w:t>
      </w:r>
      <w:bookmarkStart w:id="0" w:name="_GoBack"/>
      <w:bookmarkEnd w:id="0"/>
      <w:r w:rsidRPr="00FA6C01">
        <w:rPr>
          <w:rFonts w:ascii="Arial" w:eastAsia="Times New Roman" w:hAnsi="Arial" w:cs="Arial"/>
          <w:color w:val="3A3A3A"/>
          <w:sz w:val="18"/>
          <w:szCs w:val="18"/>
        </w:rPr>
        <w:t xml:space="preserve"> (www.healthyplace.com)</w:t>
      </w:r>
    </w:p>
    <w:p w:rsidR="00814F6E" w:rsidRPr="00FA6C01" w:rsidRDefault="00814F6E" w:rsidP="00FA6C01"/>
    <w:sectPr w:rsidR="00814F6E" w:rsidRPr="00FA6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C01"/>
    <w:rsid w:val="00814F6E"/>
    <w:rsid w:val="00FA6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62DEE-FC45-49E5-A56A-C8DE782D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A6C0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6C0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A6C01"/>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A6C01"/>
  </w:style>
  <w:style w:type="character" w:styleId="Hyperlink">
    <w:name w:val="Hyperlink"/>
    <w:basedOn w:val="DefaultParagraphFont"/>
    <w:uiPriority w:val="99"/>
    <w:semiHidden/>
    <w:unhideWhenUsed/>
    <w:rsid w:val="00FA6C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48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ealthyplace.com/blogs/breakingbipolar/2012/12/helping-mental-illness-through-holidays/mp900216163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althyplace.com/blogs/breakingbipolar/2012/11/bipolar-and-bipolar-treatment-are-moving-targets/" TargetMode="External"/><Relationship Id="rId11" Type="http://schemas.openxmlformats.org/officeDocument/2006/relationships/hyperlink" Target="http://www.healthyplace.com/blogs/breakingbipolar/2012/07/fear-abandonment-due-mental-illness/" TargetMode="External"/><Relationship Id="rId5" Type="http://schemas.openxmlformats.org/officeDocument/2006/relationships/hyperlink" Target="http://www.healthyplace.com/blogs/breakingbipolar/2012/09/hope-understanding-mental-illness/" TargetMode="External"/><Relationship Id="rId10" Type="http://schemas.openxmlformats.org/officeDocument/2006/relationships/hyperlink" Target="http://www.healthyplace.com/blogs/breakingbipolar/2012/12/hope-bipolar-feels-hopeless-holidays/" TargetMode="External"/><Relationship Id="rId4" Type="http://schemas.openxmlformats.org/officeDocument/2006/relationships/hyperlink" Target="http://www.healthyplace.com/blogs/breakingbipolar/2012/07/loving-someone-with-bipolar-disorder/" TargetMode="External"/><Relationship Id="rId9" Type="http://schemas.openxmlformats.org/officeDocument/2006/relationships/hyperlink" Target="http://www.healthyplace.com/blogs/breakingbipolar/2012/03/stress-as-a-precursor-to-self-ha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1</cp:revision>
  <dcterms:created xsi:type="dcterms:W3CDTF">2016-11-23T22:49:00Z</dcterms:created>
  <dcterms:modified xsi:type="dcterms:W3CDTF">2016-11-23T22:53:00Z</dcterms:modified>
</cp:coreProperties>
</file>